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5" w:rsidRDefault="008D08E5" w:rsidP="003219EA">
      <w:pPr>
        <w:pStyle w:val="a3"/>
        <w:shd w:val="clear" w:color="auto" w:fill="FFFFFF"/>
        <w:spacing w:after="195" w:afterAutospacing="0"/>
        <w:jc w:val="center"/>
        <w:rPr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69A9"/>
          <w:sz w:val="26"/>
          <w:szCs w:val="26"/>
          <w:shd w:val="clear" w:color="auto" w:fill="FFFFFF"/>
        </w:rPr>
        <w:t>Об изменении в проведении ВПР в 2025г.</w:t>
      </w:r>
    </w:p>
    <w:p w:rsidR="003219EA" w:rsidRDefault="008D08E5" w:rsidP="008D08E5">
      <w:pPr>
        <w:pStyle w:val="a3"/>
        <w:shd w:val="clear" w:color="auto" w:fill="FFFFFF"/>
        <w:spacing w:after="195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noProof/>
          <w:color w:val="000000"/>
          <w:shd w:val="clear" w:color="auto" w:fill="FFFFFF"/>
        </w:rPr>
        <w:drawing>
          <wp:inline distT="0" distB="0" distL="0" distR="0" wp14:anchorId="6FBF88C2" wp14:editId="21EE7CB4">
            <wp:extent cx="3029585" cy="3029585"/>
            <wp:effectExtent l="0" t="0" r="0" b="0"/>
            <wp:docPr id="1" name="Рисунок 1" descr="https://urzhum-ruo.ucoz.ru/Raznoe/oktoube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zhum-ruo.ucoz.ru/Raznoe/oktoube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E5" w:rsidRP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График проведения ВПР в 2024-2025 учебном году в школах утвержден     приказом </w:t>
      </w:r>
      <w:proofErr w:type="spellStart"/>
      <w:r>
        <w:rPr>
          <w:color w:val="000000"/>
          <w:shd w:val="clear" w:color="auto" w:fill="FFFFFF"/>
        </w:rPr>
        <w:t>Рособрнадзора</w:t>
      </w:r>
      <w:proofErr w:type="spellEnd"/>
      <w:r>
        <w:rPr>
          <w:color w:val="000000"/>
          <w:shd w:val="clear" w:color="auto" w:fill="FFFFFF"/>
        </w:rPr>
        <w:t xml:space="preserve">  от 13.05.2024 № 1008.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 В этом учебном году ВПР являются </w:t>
      </w:r>
      <w:r>
        <w:rPr>
          <w:b/>
          <w:bCs/>
          <w:color w:val="000000"/>
          <w:shd w:val="clear" w:color="auto" w:fill="FFFFFF"/>
        </w:rPr>
        <w:t>обязательными</w:t>
      </w:r>
      <w:r>
        <w:rPr>
          <w:color w:val="000000"/>
          <w:shd w:val="clear" w:color="auto" w:fill="FFFFFF"/>
        </w:rPr>
        <w:t> для школ и учреждений СПО  и </w:t>
      </w:r>
      <w:r>
        <w:rPr>
          <w:b/>
          <w:bCs/>
          <w:color w:val="000000"/>
          <w:shd w:val="clear" w:color="auto" w:fill="FFFFFF"/>
        </w:rPr>
        <w:t>включаются </w:t>
      </w:r>
      <w:r>
        <w:rPr>
          <w:color w:val="000000"/>
          <w:shd w:val="clear" w:color="auto" w:fill="FFFFFF"/>
        </w:rPr>
        <w:t>в </w:t>
      </w:r>
      <w:r>
        <w:rPr>
          <w:b/>
          <w:bCs/>
          <w:color w:val="000000"/>
          <w:shd w:val="clear" w:color="auto" w:fill="FFFFFF"/>
        </w:rPr>
        <w:t>расписание.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  ВПР в 2025 году ждут значительные изменения:</w:t>
      </w:r>
      <w:r>
        <w:rPr>
          <w:color w:val="000000"/>
          <w:shd w:val="clear" w:color="auto" w:fill="FFFFFF"/>
        </w:rPr>
        <w:br/>
        <w:t> - сокращены сроки проведения ВПР: в 2025 году они пройдут с 11 апреля по 16 мая;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- в ВПР появятся новые предметы: литературное чтение в 4 классе, литература в 5-8 и 10 классах, информатика в 7 и 8 классах.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Вот предметы, которые будут включены в ВПР: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shd w:val="clear" w:color="auto" w:fill="FFFFFF"/>
        </w:rPr>
        <w:t>4 класс:</w:t>
      </w:r>
      <w:r>
        <w:rPr>
          <w:color w:val="000000"/>
          <w:shd w:val="clear" w:color="auto" w:fill="FFFFFF"/>
        </w:rPr>
        <w:t> русский язык, математика, один из предметов (окружающий мир, литературное чтение, иностранный язык);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u w:val="single"/>
          <w:shd w:val="clear" w:color="auto" w:fill="FFFFFF"/>
        </w:rPr>
        <w:t>5 класс:</w:t>
      </w:r>
      <w:r>
        <w:rPr>
          <w:color w:val="000000"/>
          <w:shd w:val="clear" w:color="auto" w:fill="FFFFFF"/>
        </w:rPr>
        <w:t> русский язык, математика,  один из предметов (история, литература, иностранный язык), один из предметов (география, биология);</w:t>
      </w:r>
      <w:proofErr w:type="gramEnd"/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u w:val="single"/>
          <w:shd w:val="clear" w:color="auto" w:fill="FFFFFF"/>
        </w:rPr>
        <w:lastRenderedPageBreak/>
        <w:t>6 класс:</w:t>
      </w:r>
      <w:r>
        <w:rPr>
          <w:color w:val="000000"/>
          <w:shd w:val="clear" w:color="auto" w:fill="FFFFFF"/>
        </w:rPr>
        <w:t> 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u w:val="single"/>
          <w:shd w:val="clear" w:color="auto" w:fill="FFFFFF"/>
        </w:rPr>
        <w:t>7 класс:</w:t>
      </w:r>
      <w:r>
        <w:rPr>
          <w:color w:val="000000"/>
          <w:shd w:val="clear" w:color="auto" w:fill="FFFFFF"/>
        </w:rPr>
        <w:t> русский язык, математика, один из предметов (история, обществознание, литература, иностранный язык), один из предметов (география, биология, физика,  информатика);</w:t>
      </w:r>
      <w:proofErr w:type="gramEnd"/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u w:val="single"/>
          <w:shd w:val="clear" w:color="auto" w:fill="FFFFFF"/>
        </w:rPr>
        <w:t>8 класс:</w:t>
      </w:r>
      <w:r>
        <w:rPr>
          <w:color w:val="000000"/>
          <w:shd w:val="clear" w:color="auto" w:fill="FFFFFF"/>
        </w:rPr>
        <w:t> 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u w:val="single"/>
          <w:shd w:val="clear" w:color="auto" w:fill="FFFFFF"/>
        </w:rPr>
        <w:t>10 класс:</w:t>
      </w:r>
      <w:r>
        <w:rPr>
          <w:color w:val="000000"/>
          <w:shd w:val="clear" w:color="auto" w:fill="FFFFFF"/>
        </w:rPr>
        <w:t> русский язык, математика, два  из предметов (история, обществознание, география, физика, химия, литература, иностранный язык).</w:t>
      </w:r>
      <w:proofErr w:type="gramEnd"/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Результаты работ будут теперь загружаться с помощью программы «Адаптер». В личных кабинетах появится раздел «Паспорт образовательной организации», в котором будут представлены основные данные. Соответственно, их больше не будут запрашивать у школ перед проведением ВПР.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Результаты ВПР являются основным ориентиром для школ: они </w:t>
      </w:r>
      <w:r w:rsidR="00136D20">
        <w:rPr>
          <w:color w:val="000000"/>
          <w:shd w:val="clear" w:color="auto" w:fill="FFFFFF"/>
        </w:rPr>
        <w:t xml:space="preserve">могут </w:t>
      </w:r>
      <w:r w:rsidR="00136D20">
        <w:rPr>
          <w:b/>
          <w:bCs/>
          <w:color w:val="000000"/>
          <w:shd w:val="clear" w:color="auto" w:fill="FFFFFF"/>
        </w:rPr>
        <w:t>использовать</w:t>
      </w: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ся  в качестве текущей и промежуточной аттестации</w:t>
      </w:r>
      <w:r>
        <w:rPr>
          <w:color w:val="000000"/>
          <w:shd w:val="clear" w:color="auto" w:fill="FFFFFF"/>
        </w:rPr>
        <w:t> учеников; на основе их  анализа  проводится работа по ликвидации образовательных дефицитов учащихся  и учителей, а также по повышению качества образования.</w:t>
      </w:r>
    </w:p>
    <w:p w:rsidR="008D08E5" w:rsidRDefault="008D08E5" w:rsidP="008D08E5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Общеобразовательным организациям необходимо включить мероприятия по оценке качества образования в расписания учебных занятий, а также в графики оценочных процедур в 2024-2025 учебном году, которые должны быть размещены на официальных сайтах ОО в разделе «Документы».</w:t>
      </w:r>
    </w:p>
    <w:p w:rsidR="000B7392" w:rsidRDefault="000B7392"/>
    <w:sectPr w:rsidR="000B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E5"/>
    <w:rsid w:val="000B7392"/>
    <w:rsid w:val="00136D20"/>
    <w:rsid w:val="003219EA"/>
    <w:rsid w:val="008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2024-11-15T08:32:00Z</cp:lastPrinted>
  <dcterms:created xsi:type="dcterms:W3CDTF">2024-11-15T07:59:00Z</dcterms:created>
  <dcterms:modified xsi:type="dcterms:W3CDTF">2024-11-15T08:37:00Z</dcterms:modified>
</cp:coreProperties>
</file>