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98" w:rsidRPr="00A87398" w:rsidRDefault="00A87398" w:rsidP="00A87398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873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Уроки финансовой грамотности в школе: для чего нужны и что дадут?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к взрослой жизни.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Исключением до недавнего времени являлась только практическая подготовка учеников к нынешним экономическим условиям, то есть </w:t>
      </w:r>
      <w:r w:rsidRPr="00B3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финансовая грамотность детей.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это несмотря на то, что Россия входит в список стран с высоким уровнем развития экономики.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2016 году этот пробел образовательной программы школьников устранен – в российских школах ввели уроки финансовой грамотности, в ходе которых детей не только научат бережно обращаться с деньгами, но и расскажут, как можно и нужно отстаивать свои права в случае необходимости. </w:t>
      </w:r>
    </w:p>
    <w:p w:rsidR="00A87398" w:rsidRPr="00A87398" w:rsidRDefault="00A87398" w:rsidP="00A87398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873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Зачем нужны уроки финансовой грамотности?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2016 года во многих российских школах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внеурочной деятельности 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введен новый предмет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финансовая грамотность. 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дальнейшем аспекты из курса по финансовой грамотности планируется внедрить в такие предметы как математика, ОБЖ, география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обществознание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история.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Специалисты уверены, чтобы российское общество научилось оперативно реагировать на изменения в экономической ситуации, что положительно скажется на всеобщем благосостоянии, ребенок должен знакомиться с темами денежных валют и операций с ними, накопления и ведения семейного бюджета, обретения финансовой независимости и т.д. уже на школьной скамье. Тем более что мировая практика показала неплохой результат развития государств за счет внедрения </w:t>
      </w:r>
      <w:r w:rsidRPr="00B3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 обучения в сфере денежных взаимоотношений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A87398" w:rsidRPr="00B34E5C" w:rsidRDefault="00A87398" w:rsidP="00A87398">
      <w:pPr>
        <w:spacing w:after="502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Главной задачей введения обучения финансовой грамотности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конечно же, является стремление остановить развитие безответственного отношения к денежным операциям в целом. Ведь большая часть взрослого населения нашей страны, к сожалению, до сих пор финансово безграмотна и ничем не защищена в случае непредвиденных обстоятельств или потери работы. Во многих семьях не ведутся учеты расхода и дохода. И это печально сказывается на развитии экономики в сфере потребления.</w:t>
      </w:r>
    </w:p>
    <w:p w:rsidR="00A87398" w:rsidRPr="00B34E5C" w:rsidRDefault="00A87398" w:rsidP="00A873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Школьный курс финансовой грамотности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охватывает следующие понятия и темы: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и расчет семейного бюджета; денежные операции в банках и других структурах; сделки, связанные с риском; денежные вознаграждения; наличие ответственных органов за финансовые услуги; личные сбережения — излишество или прок; тонкости кредитов и депозитов; права и обязанности участников финансово-экономических отношений; управление денежными потоками;</w:t>
      </w:r>
      <w:proofErr w:type="gramEnd"/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агрессивная политика банков; активы и пассивы (доходы и расходы); страхование и пенсионные выплаты; наличие и безопасное использование пластиковых карт.</w:t>
      </w:r>
    </w:p>
    <w:p w:rsidR="00A87398" w:rsidRPr="00B34E5C" w:rsidRDefault="00A87398" w:rsidP="00A87398">
      <w:pPr>
        <w:spacing w:after="502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Отметим, что при разработке учебных материалов, направленных на раскрытие каждой темы, были учтены возрастные особенности отдельных групп школьников. Например, для самых маленьких информация преподносится в игровой форме, а школьники старших классов разбирают конкретные ситуации и решают их. Такой подход позволил сделать </w:t>
      </w:r>
      <w:r w:rsidRPr="00B3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обучение финансовой грамотности</w:t>
      </w:r>
      <w:r w:rsidRPr="00B34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максимально доступным для понимания, что дает возможность ребят избежать совершения ошибок во взрослой жизни и правильно распоряжаться деньгами уже сейчас.</w:t>
      </w:r>
    </w:p>
    <w:p w:rsidR="00A87398" w:rsidRPr="005104BA" w:rsidRDefault="00A87398" w:rsidP="00A87398">
      <w:pPr>
        <w:ind w:firstLine="426"/>
        <w:jc w:val="both"/>
        <w:rPr>
          <w:color w:val="000000" w:themeColor="text1"/>
          <w:sz w:val="28"/>
          <w:szCs w:val="28"/>
        </w:rPr>
      </w:pPr>
    </w:p>
    <w:p w:rsidR="00A87398" w:rsidRPr="00A87398" w:rsidRDefault="00A87398" w:rsidP="00A87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sz w:val="32"/>
          <w:szCs w:val="32"/>
          <w:u w:val="single"/>
        </w:rPr>
        <w:t>Методическая копилка</w:t>
      </w:r>
    </w:p>
    <w:p w:rsidR="00A87398" w:rsidRPr="00A87398" w:rsidRDefault="00A87398" w:rsidP="00A8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sz w:val="20"/>
          <w:szCs w:val="20"/>
        </w:rPr>
      </w:pPr>
      <w:hyperlink r:id="rId5" w:history="1">
        <w:r w:rsidRPr="00651E2B">
          <w:rPr>
            <w:rFonts w:ascii="Times New Roman" w:eastAsia="Times New Roman" w:hAnsi="Times New Roman" w:cs="Times New Roman"/>
            <w:sz w:val="28"/>
          </w:rPr>
          <w:t>Как познакомить детей с финансами</w:t>
        </w:r>
      </w:hyperlink>
      <w:r w:rsidRPr="00A87398">
        <w:rPr>
          <w:rFonts w:ascii="Times New Roman" w:eastAsia="Times New Roman" w:hAnsi="Times New Roman" w:cs="Times New Roman"/>
          <w:sz w:val="28"/>
          <w:szCs w:val="28"/>
        </w:rPr>
        <w:t> (руководство для родителей)  </w:t>
      </w:r>
    </w:p>
    <w:p w:rsidR="00A87398" w:rsidRPr="00A87398" w:rsidRDefault="00A87398" w:rsidP="00A8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sz w:val="20"/>
          <w:szCs w:val="20"/>
        </w:rPr>
      </w:pPr>
      <w:hyperlink r:id="rId6" w:history="1">
        <w:r w:rsidRPr="00651E2B">
          <w:rPr>
            <w:rFonts w:ascii="Times New Roman" w:eastAsia="Times New Roman" w:hAnsi="Times New Roman" w:cs="Times New Roman"/>
            <w:sz w:val="28"/>
          </w:rPr>
          <w:t>Карманные деньг</w:t>
        </w:r>
        <w:r w:rsidRPr="00651E2B">
          <w:rPr>
            <w:rFonts w:ascii="Times New Roman" w:eastAsia="Times New Roman" w:hAnsi="Times New Roman" w:cs="Times New Roman"/>
            <w:sz w:val="28"/>
          </w:rPr>
          <w:t>и</w:t>
        </w:r>
      </w:hyperlink>
      <w:r w:rsidRPr="00A873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7398" w:rsidRPr="00A87398" w:rsidRDefault="00A87398" w:rsidP="00651E2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</w:rPr>
        <w:t>          </w:t>
      </w:r>
    </w:p>
    <w:p w:rsidR="00A87398" w:rsidRPr="00A87398" w:rsidRDefault="00A87398" w:rsidP="00A8739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ahoma" w:eastAsia="Times New Roman" w:hAnsi="Tahoma" w:cs="Tahoma"/>
          <w:color w:val="5E6D81"/>
          <w:sz w:val="20"/>
          <w:szCs w:val="20"/>
        </w:rPr>
        <w:t> </w:t>
      </w:r>
    </w:p>
    <w:p w:rsidR="00A87398" w:rsidRPr="00A87398" w:rsidRDefault="00A87398" w:rsidP="00A87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Полезные ссылки </w:t>
      </w:r>
      <w:r w:rsidRPr="00651E2B">
        <w:rPr>
          <w:rFonts w:ascii="Times New Roman" w:eastAsia="Times New Roman" w:hAnsi="Times New Roman" w:cs="Times New Roman"/>
          <w:sz w:val="32"/>
          <w:u w:val="single"/>
        </w:rPr>
        <w:t>по финансовой грамотности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</w:rPr>
      </w:pPr>
      <w:hyperlink r:id="rId7" w:history="1">
        <w:r w:rsidRPr="00A87398">
          <w:rPr>
            <w:rFonts w:ascii="Times New Roman" w:eastAsia="Times New Roman" w:hAnsi="Times New Roman" w:cs="Times New Roman"/>
            <w:color w:val="3498DB"/>
            <w:sz w:val="24"/>
            <w:szCs w:val="24"/>
          </w:rPr>
          <w:t>http://www.dni-fg.ru</w:t>
        </w:r>
      </w:hyperlink>
      <w:r w:rsidRPr="00A87398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"</w:t>
      </w:r>
      <w:proofErr w:type="spell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proofErr w:type="gram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граммотности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hyperlink r:id="rId8" w:history="1">
        <w:r w:rsidRPr="00A87398">
          <w:rPr>
            <w:rFonts w:ascii="Calibri" w:eastAsia="Times New Roman" w:hAnsi="Calibri" w:cs="Calibri"/>
            <w:color w:val="3498DB"/>
            <w:sz w:val="24"/>
            <w:szCs w:val="24"/>
          </w:rPr>
          <w:t>https://fmc.hse.ru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 «Федеральный методический центр по финансовой грамотности системы общего и среднего профессионального образования»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hyperlink r:id="rId9"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http://хочумогузнаю.рф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  Материалы сайта содержат информацию о правах потребителей финансовых услуг, законодательную базу, интерактивные материалы для самостоятельного изучения правил пользования такими услугами.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"</w:t>
      </w:r>
      <w:proofErr w:type="spell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proofErr w:type="gram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граммотности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hyperlink r:id="rId10"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http://финграмотностьвшколе.рф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Портал для педагогов общеобразовательных учреждений реализующих программы по финансовой грамотности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Информационный портал </w:t>
        </w:r>
        <w:proofErr w:type="spellStart"/>
        <w:r w:rsidRPr="00A87398">
          <w:rPr>
            <w:rFonts w:ascii="Times New Roman" w:eastAsia="Times New Roman" w:hAnsi="Times New Roman" w:cs="Times New Roman"/>
            <w:color w:val="000000"/>
            <w:sz w:val="28"/>
          </w:rPr>
          <w:t>Банки</w:t>
        </w:r>
        <w:proofErr w:type="gramStart"/>
        <w:r w:rsidRPr="00A87398">
          <w:rPr>
            <w:rFonts w:ascii="Times New Roman" w:eastAsia="Times New Roman" w:hAnsi="Times New Roman" w:cs="Times New Roman"/>
            <w:color w:val="000000"/>
            <w:sz w:val="28"/>
          </w:rPr>
          <w:t>.р</w:t>
        </w:r>
        <w:proofErr w:type="gramEnd"/>
        <w:r w:rsidRPr="00A87398">
          <w:rPr>
            <w:rFonts w:ascii="Times New Roman" w:eastAsia="Times New Roman" w:hAnsi="Times New Roman" w:cs="Times New Roman"/>
            <w:color w:val="000000"/>
            <w:sz w:val="28"/>
          </w:rPr>
          <w:t>у</w:t>
        </w:r>
        <w:proofErr w:type="spellEnd"/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крупнейший банковский сайт России. Повышению финансовой грамотности населения полностью </w:t>
      </w: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посвящен раздел «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Банковский словарь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», в котором разъясняются финансовые и экономические понятия и термины, даются практические рекомендации потребителям финансовых услуг.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  <w:u w:val="single"/>
          </w:rPr>
          <w:t>Экспертная группа по финансовому просвещению при Федеральной службе по финансовым рынкам России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hyperlink r:id="rId12" w:history="1">
        <w:r w:rsidRPr="00A87398">
          <w:rPr>
            <w:rFonts w:ascii="Times New Roman" w:eastAsia="Times New Roman" w:hAnsi="Times New Roman" w:cs="Times New Roman"/>
            <w:color w:val="000000"/>
            <w:sz w:val="28"/>
          </w:rPr>
          <w:t>Финграмота.com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» – официальный сайт Союза заемщиков и вкладчиков России.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Финансовая грамота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— совместный проект по повышению финансовой грамотности Российской экономической школы (РЭШ) и Фонда </w:t>
      </w:r>
      <w:proofErr w:type="spell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Citi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«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История денег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Основы экономики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экономики для школьника</w:t>
        </w:r>
      </w:hyperlink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7398" w:rsidRPr="00A87398" w:rsidRDefault="00A87398" w:rsidP="00A87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</w:rPr>
      </w:pPr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A873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w:history="1">
        <w:r w:rsidRPr="00A87398">
          <w:rPr>
            <w:rFonts w:ascii="Times New Roman" w:eastAsia="Times New Roman" w:hAnsi="Times New Roman" w:cs="Times New Roman"/>
            <w:color w:val="3498DB"/>
            <w:sz w:val="28"/>
          </w:rPr>
          <w:t>спецпроекта Российской экономической школы по личным финансам</w:t>
        </w:r>
      </w:hyperlink>
    </w:p>
    <w:p w:rsidR="00010E7F" w:rsidRDefault="00010E7F"/>
    <w:sectPr w:rsidR="0001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21"/>
    <w:multiLevelType w:val="multilevel"/>
    <w:tmpl w:val="80E8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91FF0"/>
    <w:multiLevelType w:val="multilevel"/>
    <w:tmpl w:val="CD4C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36DAD"/>
    <w:multiLevelType w:val="multilevel"/>
    <w:tmpl w:val="D752F2A4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398"/>
    <w:rsid w:val="00010E7F"/>
    <w:rsid w:val="00651E2B"/>
    <w:rsid w:val="00A8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7398"/>
    <w:rPr>
      <w:color w:val="0000FF"/>
      <w:u w:val="single"/>
    </w:rPr>
  </w:style>
  <w:style w:type="paragraph" w:customStyle="1" w:styleId="site-title">
    <w:name w:val="site-title"/>
    <w:basedOn w:val="a"/>
    <w:rsid w:val="00A8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7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ni-fg.ru/" TargetMode="External"/><Relationship Id="rId12" Type="http://schemas.openxmlformats.org/officeDocument/2006/relationships/hyperlink" Target="http://xn--80aahtwdknv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9school.ucoz.ru/Fin_gramota/karmannye_dengi.pdf" TargetMode="External"/><Relationship Id="rId11" Type="http://schemas.openxmlformats.org/officeDocument/2006/relationships/hyperlink" Target="http://xn--80abwho.xn--p1ag/" TargetMode="External"/><Relationship Id="rId5" Type="http://schemas.openxmlformats.org/officeDocument/2006/relationships/hyperlink" Target="http://29school.ucoz.ru/Fin_gramota/kak_poznakomit_detej_s_finansami-rukovodstvo_dlja_.pdf" TargetMode="External"/><Relationship Id="rId10" Type="http://schemas.openxmlformats.org/officeDocument/2006/relationships/hyperlink" Target="http://xn--80aebklphfgdkbcuundy3gv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fmshcb2bdox6g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2022-04-26T13:19:00Z</dcterms:created>
  <dcterms:modified xsi:type="dcterms:W3CDTF">2022-04-26T13:33:00Z</dcterms:modified>
</cp:coreProperties>
</file>